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6E" w:rsidRDefault="00BB596E"/>
    <w:p w:rsidR="00BA159E" w:rsidRPr="00BA159E" w:rsidRDefault="00BA159E" w:rsidP="00BA159E">
      <w:pPr>
        <w:rPr>
          <w:rFonts w:ascii="Segoe UI Semibold" w:hAnsi="Segoe UI Semibold"/>
          <w:b/>
          <w:bCs/>
          <w:sz w:val="24"/>
          <w:szCs w:val="24"/>
          <w:u w:val="single"/>
        </w:rPr>
      </w:pPr>
      <w:r w:rsidRPr="00BA159E">
        <w:rPr>
          <w:rFonts w:ascii="Segoe UI Semibold" w:hAnsi="Segoe UI Semibold"/>
          <w:b/>
          <w:bCs/>
          <w:sz w:val="24"/>
          <w:szCs w:val="24"/>
          <w:u w:val="single"/>
        </w:rPr>
        <w:t>Conference Seating Options</w:t>
      </w:r>
    </w:p>
    <w:p w:rsidR="00BA159E" w:rsidRP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  <w:b/>
          <w:bCs/>
        </w:rPr>
        <w:t>Theatre Style</w:t>
      </w:r>
    </w:p>
    <w:p w:rsid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</w:rPr>
        <w:drawing>
          <wp:inline distT="0" distB="0" distL="0" distR="0" wp14:anchorId="542D6659" wp14:editId="6CBC46A3">
            <wp:extent cx="2049145" cy="808355"/>
            <wp:effectExtent l="0" t="0" r="0" b="0"/>
            <wp:docPr id="8" name="Picture 8" descr="auditoru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itoru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9E" w:rsidRDefault="00BA159E" w:rsidP="00BA159E">
      <w:pPr>
        <w:rPr>
          <w:rFonts w:ascii="Segoe UI Semibold" w:hAnsi="Segoe UI Semibold"/>
        </w:rPr>
      </w:pPr>
    </w:p>
    <w:p w:rsidR="00BA159E" w:rsidRPr="00BA159E" w:rsidRDefault="00BA159E" w:rsidP="00BA159E">
      <w:pPr>
        <w:rPr>
          <w:rFonts w:ascii="Segoe UI Semibold" w:hAnsi="Segoe UI Semibold"/>
        </w:rPr>
      </w:pPr>
    </w:p>
    <w:p w:rsidR="00BA159E" w:rsidRP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  <w:b/>
          <w:bCs/>
        </w:rPr>
        <w:t>Cabaret Style</w:t>
      </w:r>
    </w:p>
    <w:p w:rsid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</w:rPr>
        <w:drawing>
          <wp:inline distT="0" distB="0" distL="0" distR="0" wp14:anchorId="0DEEC10C" wp14:editId="1B709725">
            <wp:extent cx="3225165" cy="988060"/>
            <wp:effectExtent l="0" t="0" r="0" b="0"/>
            <wp:docPr id="7" name="Picture 7" descr="banq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qu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9E" w:rsidRDefault="00BA159E" w:rsidP="00BA159E">
      <w:pPr>
        <w:rPr>
          <w:rFonts w:ascii="Segoe UI Semibold" w:hAnsi="Segoe UI Semibold"/>
        </w:rPr>
      </w:pPr>
    </w:p>
    <w:p w:rsidR="00BA159E" w:rsidRPr="00BA159E" w:rsidRDefault="00BA159E" w:rsidP="00BA159E">
      <w:pPr>
        <w:rPr>
          <w:rFonts w:ascii="Segoe UI Semibold" w:hAnsi="Segoe UI Semibold"/>
        </w:rPr>
      </w:pPr>
    </w:p>
    <w:p w:rsidR="00BA159E" w:rsidRP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  <w:b/>
          <w:bCs/>
        </w:rPr>
        <w:t>Classroom</w:t>
      </w:r>
    </w:p>
    <w:p w:rsid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</w:rPr>
        <w:drawing>
          <wp:inline distT="0" distB="0" distL="0" distR="0" wp14:anchorId="4963193E" wp14:editId="79CC3F34">
            <wp:extent cx="1869440" cy="669290"/>
            <wp:effectExtent l="0" t="0" r="0" b="0"/>
            <wp:docPr id="5" name="Picture 5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assro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9E" w:rsidRDefault="00BA159E" w:rsidP="00BA159E">
      <w:pPr>
        <w:rPr>
          <w:rFonts w:ascii="Segoe UI Semibold" w:hAnsi="Segoe UI Semibold"/>
        </w:rPr>
      </w:pPr>
    </w:p>
    <w:p w:rsidR="00BA159E" w:rsidRPr="00BA159E" w:rsidRDefault="00BA159E" w:rsidP="00BA159E">
      <w:pPr>
        <w:rPr>
          <w:rFonts w:ascii="Segoe UI Semibold" w:hAnsi="Segoe UI Semibold"/>
        </w:rPr>
      </w:pPr>
      <w:bookmarkStart w:id="0" w:name="_GoBack"/>
      <w:bookmarkEnd w:id="0"/>
    </w:p>
    <w:p w:rsidR="00BA159E" w:rsidRP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</w:rPr>
        <w:t>.</w:t>
      </w:r>
    </w:p>
    <w:p w:rsidR="00BA159E" w:rsidRP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  <w:b/>
          <w:bCs/>
        </w:rPr>
        <w:t>Boardroom Style</w:t>
      </w:r>
    </w:p>
    <w:p w:rsidR="00BA159E" w:rsidRPr="00BA159E" w:rsidRDefault="00BA159E" w:rsidP="00BA159E">
      <w:pPr>
        <w:rPr>
          <w:rFonts w:ascii="Segoe UI Semibold" w:hAnsi="Segoe UI Semibold"/>
        </w:rPr>
      </w:pPr>
      <w:r w:rsidRPr="00BA159E">
        <w:rPr>
          <w:rFonts w:ascii="Segoe UI Semibold" w:hAnsi="Segoe UI Semibold"/>
        </w:rPr>
        <w:drawing>
          <wp:inline distT="0" distB="0" distL="0" distR="0" wp14:anchorId="2BA1AC5F" wp14:editId="745E835D">
            <wp:extent cx="1314450" cy="563245"/>
            <wp:effectExtent l="0" t="0" r="0" b="0"/>
            <wp:docPr id="3" name="Picture 3" descr="conference-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ference-sty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9E" w:rsidRPr="00BA159E" w:rsidRDefault="00BA159E">
      <w:pPr>
        <w:rPr>
          <w:rFonts w:ascii="Segoe UI Semibold" w:hAnsi="Segoe UI Semibold"/>
        </w:rPr>
      </w:pPr>
    </w:p>
    <w:sectPr w:rsidR="00BA159E" w:rsidRPr="00BA1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9E" w:rsidRDefault="00BA159E" w:rsidP="00BA159E">
      <w:pPr>
        <w:spacing w:after="0" w:line="240" w:lineRule="auto"/>
      </w:pPr>
      <w:r>
        <w:separator/>
      </w:r>
    </w:p>
  </w:endnote>
  <w:endnote w:type="continuationSeparator" w:id="0">
    <w:p w:rsidR="00BA159E" w:rsidRDefault="00BA159E" w:rsidP="00BA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9E" w:rsidRDefault="00BA159E">
    <w:pPr>
      <w:pStyle w:val="Footer"/>
    </w:pPr>
  </w:p>
  <w:p w:rsidR="00BA159E" w:rsidRDefault="00BA159E">
    <w:pPr>
      <w:pStyle w:val="Footer"/>
    </w:pPr>
    <w:fldSimple w:instr=" DOCPROPERTY ClassificationMarking \* MERGEFORMAT ">
      <w:r>
        <w:t>Classification: OFFICIAL-SENSITIVE COMMERCIAL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9E" w:rsidRDefault="00BA159E">
    <w:pPr>
      <w:pStyle w:val="Footer"/>
    </w:pPr>
  </w:p>
  <w:p w:rsidR="00BA159E" w:rsidRDefault="00BA159E">
    <w:pPr>
      <w:pStyle w:val="Footer"/>
    </w:pPr>
    <w:fldSimple w:instr=" DOCPROPERTY ClassificationMarking \* MERGEFORMAT ">
      <w:r>
        <w:t>Classification: OFFICIAL-SENSITIVE COMMERCIAL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9E" w:rsidRDefault="00BA159E">
    <w:pPr>
      <w:pStyle w:val="Footer"/>
    </w:pPr>
  </w:p>
  <w:p w:rsidR="00BA159E" w:rsidRDefault="00BA159E">
    <w:pPr>
      <w:pStyle w:val="Footer"/>
    </w:pPr>
    <w:fldSimple w:instr=" DOCPROPERTY ClassificationMarking \* MERGEFORMAT ">
      <w:r>
        <w:t>Classification: OFFICIAL-SENSITIVE COMMERCIAL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9E" w:rsidRDefault="00BA159E" w:rsidP="00BA159E">
      <w:pPr>
        <w:spacing w:after="0" w:line="240" w:lineRule="auto"/>
      </w:pPr>
      <w:r>
        <w:separator/>
      </w:r>
    </w:p>
  </w:footnote>
  <w:footnote w:type="continuationSeparator" w:id="0">
    <w:p w:rsidR="00BA159E" w:rsidRDefault="00BA159E" w:rsidP="00BA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9E" w:rsidRDefault="00BA159E">
    <w:pPr>
      <w:pStyle w:val="Header"/>
    </w:pPr>
    <w:fldSimple w:instr=" DOCPROPERTY ClassificationMarking \* MERGEFORMAT ">
      <w:r>
        <w:t>Classification: OFFICIAL-SENSITIVE COMMERCIAL</w:t>
      </w:r>
    </w:fldSimple>
  </w:p>
  <w:p w:rsidR="00BA159E" w:rsidRDefault="00BA15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9E" w:rsidRDefault="00BA159E">
    <w:pPr>
      <w:pStyle w:val="Header"/>
    </w:pPr>
    <w:fldSimple w:instr=" DOCPROPERTY ClassificationMarking \* MERGEFORMAT ">
      <w:r>
        <w:t>Classification: OFFICIAL-SENSITIVE COMMERCIAL</w:t>
      </w:r>
    </w:fldSimple>
  </w:p>
  <w:p w:rsidR="00BA159E" w:rsidRDefault="00BA15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59E" w:rsidRDefault="00BA159E">
    <w:pPr>
      <w:pStyle w:val="Header"/>
    </w:pPr>
    <w:fldSimple w:instr=" DOCPROPERTY ClassificationMarking \* MERGEFORMAT ">
      <w:r>
        <w:t>Classification: OFFICIAL-SENSITIVE COMMERCIAL</w:t>
      </w:r>
    </w:fldSimple>
  </w:p>
  <w:p w:rsidR="00BA159E" w:rsidRDefault="00BA1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59E"/>
    <w:rsid w:val="00004415"/>
    <w:rsid w:val="00020ED9"/>
    <w:rsid w:val="0002374F"/>
    <w:rsid w:val="00035B59"/>
    <w:rsid w:val="00042C22"/>
    <w:rsid w:val="00077369"/>
    <w:rsid w:val="00077DB1"/>
    <w:rsid w:val="000965FB"/>
    <w:rsid w:val="000C64ED"/>
    <w:rsid w:val="000D650F"/>
    <w:rsid w:val="00103830"/>
    <w:rsid w:val="00122D64"/>
    <w:rsid w:val="0017767F"/>
    <w:rsid w:val="00185357"/>
    <w:rsid w:val="00201866"/>
    <w:rsid w:val="00227576"/>
    <w:rsid w:val="00254834"/>
    <w:rsid w:val="0026541D"/>
    <w:rsid w:val="002732FB"/>
    <w:rsid w:val="00292D0B"/>
    <w:rsid w:val="002E4D59"/>
    <w:rsid w:val="002E750A"/>
    <w:rsid w:val="00305D09"/>
    <w:rsid w:val="00306015"/>
    <w:rsid w:val="003936CB"/>
    <w:rsid w:val="003976E5"/>
    <w:rsid w:val="003C5562"/>
    <w:rsid w:val="003E55BE"/>
    <w:rsid w:val="003E649A"/>
    <w:rsid w:val="004369D2"/>
    <w:rsid w:val="00456CCF"/>
    <w:rsid w:val="00463D67"/>
    <w:rsid w:val="00471065"/>
    <w:rsid w:val="00492949"/>
    <w:rsid w:val="004B7BFF"/>
    <w:rsid w:val="004D4DF9"/>
    <w:rsid w:val="004E5E75"/>
    <w:rsid w:val="00503C22"/>
    <w:rsid w:val="005268FD"/>
    <w:rsid w:val="00530DBF"/>
    <w:rsid w:val="00547373"/>
    <w:rsid w:val="00551B81"/>
    <w:rsid w:val="00555939"/>
    <w:rsid w:val="005628D7"/>
    <w:rsid w:val="00585E51"/>
    <w:rsid w:val="005919BC"/>
    <w:rsid w:val="005B6AFA"/>
    <w:rsid w:val="005C07B1"/>
    <w:rsid w:val="00601D43"/>
    <w:rsid w:val="00646FAA"/>
    <w:rsid w:val="00647AD2"/>
    <w:rsid w:val="0066412E"/>
    <w:rsid w:val="006659FC"/>
    <w:rsid w:val="00684289"/>
    <w:rsid w:val="0069264B"/>
    <w:rsid w:val="0069755E"/>
    <w:rsid w:val="006B3F77"/>
    <w:rsid w:val="006D4CB0"/>
    <w:rsid w:val="006E6AD3"/>
    <w:rsid w:val="006F04A4"/>
    <w:rsid w:val="006F6076"/>
    <w:rsid w:val="0071026B"/>
    <w:rsid w:val="00715A30"/>
    <w:rsid w:val="007D0F18"/>
    <w:rsid w:val="007E68E3"/>
    <w:rsid w:val="007F77DC"/>
    <w:rsid w:val="00820F0B"/>
    <w:rsid w:val="008332C7"/>
    <w:rsid w:val="00852905"/>
    <w:rsid w:val="00853908"/>
    <w:rsid w:val="008C35AE"/>
    <w:rsid w:val="008C5CD9"/>
    <w:rsid w:val="008D1D6D"/>
    <w:rsid w:val="008D37E9"/>
    <w:rsid w:val="008E1103"/>
    <w:rsid w:val="008F57B2"/>
    <w:rsid w:val="009078DE"/>
    <w:rsid w:val="00907F70"/>
    <w:rsid w:val="00922C7C"/>
    <w:rsid w:val="00927B21"/>
    <w:rsid w:val="00985E9E"/>
    <w:rsid w:val="009A7648"/>
    <w:rsid w:val="009B2AA3"/>
    <w:rsid w:val="009C27E0"/>
    <w:rsid w:val="009C5DA9"/>
    <w:rsid w:val="00A06B21"/>
    <w:rsid w:val="00A13ECC"/>
    <w:rsid w:val="00A33883"/>
    <w:rsid w:val="00A34638"/>
    <w:rsid w:val="00AA3453"/>
    <w:rsid w:val="00AD50B8"/>
    <w:rsid w:val="00B05066"/>
    <w:rsid w:val="00B558F2"/>
    <w:rsid w:val="00B92B2C"/>
    <w:rsid w:val="00BA0EB9"/>
    <w:rsid w:val="00BA159E"/>
    <w:rsid w:val="00BA646F"/>
    <w:rsid w:val="00BB596E"/>
    <w:rsid w:val="00BD358C"/>
    <w:rsid w:val="00BE6814"/>
    <w:rsid w:val="00C10852"/>
    <w:rsid w:val="00C743A6"/>
    <w:rsid w:val="00C809BC"/>
    <w:rsid w:val="00C85E74"/>
    <w:rsid w:val="00C90ED5"/>
    <w:rsid w:val="00CB5FF5"/>
    <w:rsid w:val="00CC07B8"/>
    <w:rsid w:val="00CF4268"/>
    <w:rsid w:val="00D457FC"/>
    <w:rsid w:val="00D45EC8"/>
    <w:rsid w:val="00D61F42"/>
    <w:rsid w:val="00D75FF6"/>
    <w:rsid w:val="00DA672C"/>
    <w:rsid w:val="00DB1547"/>
    <w:rsid w:val="00DC0C68"/>
    <w:rsid w:val="00E278BE"/>
    <w:rsid w:val="00E31A47"/>
    <w:rsid w:val="00EC63E5"/>
    <w:rsid w:val="00F12995"/>
    <w:rsid w:val="00F63791"/>
    <w:rsid w:val="00F71959"/>
    <w:rsid w:val="00F74C80"/>
    <w:rsid w:val="00F84F13"/>
    <w:rsid w:val="00F862D7"/>
    <w:rsid w:val="00FB6C1F"/>
    <w:rsid w:val="00FB73A7"/>
    <w:rsid w:val="00FE0B74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9E"/>
  </w:style>
  <w:style w:type="paragraph" w:styleId="Footer">
    <w:name w:val="footer"/>
    <w:basedOn w:val="Normal"/>
    <w:link w:val="FooterChar"/>
    <w:uiPriority w:val="99"/>
    <w:unhideWhenUsed/>
    <w:rsid w:val="00BA1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Holloway, Michelle</dc:creator>
  <cp:lastModifiedBy>Holloway, Michelle</cp:lastModifiedBy>
  <cp:revision>1</cp:revision>
  <dcterms:created xsi:type="dcterms:W3CDTF">2017-04-19T11:54:00Z</dcterms:created>
  <dcterms:modified xsi:type="dcterms:W3CDTF">2017-04-19T12:01:00Z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 Sensitive Commercial</vt:lpwstr>
  </property>
  <property fmtid="{D5CDD505-2E9C-101B-9397-08002B2CF9AE}" pid="3" name="ClassificationMarking">
    <vt:lpwstr>Classification: OFFICIAL-SENSITIVE COMMERCIAL</vt:lpwstr>
  </property>
  <property fmtid="{D5CDD505-2E9C-101B-9397-08002B2CF9AE}" pid="4" name="ClassificationMadeBy">
    <vt:lpwstr>RBC\HollMic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2017-04-19T12:01:32Z</vt:filetime>
  </property>
</Properties>
</file>